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CF5A8C" w:rsidRPr="00CF5A8C">
        <w:rPr>
          <w:sz w:val="28"/>
          <w:szCs w:val="28"/>
        </w:rPr>
        <w:t>руководителя отдела государственной</w:t>
      </w:r>
      <w:proofErr w:type="gramEnd"/>
      <w:r w:rsidR="00CF5A8C" w:rsidRPr="00CF5A8C">
        <w:rPr>
          <w:sz w:val="28"/>
          <w:szCs w:val="28"/>
        </w:rPr>
        <w:t xml:space="preserve"> и муниципальной политики </w:t>
      </w:r>
      <w:r w:rsidR="00CF5A8C" w:rsidRPr="00CF5A8C">
        <w:rPr>
          <w:noProof/>
          <w:sz w:val="28"/>
          <w:szCs w:val="28"/>
        </w:rPr>
        <w:t xml:space="preserve">управления </w:t>
      </w:r>
      <w:r w:rsidR="00CF5A8C" w:rsidRPr="00CF5A8C">
        <w:rPr>
          <w:bCs/>
          <w:noProof/>
          <w:sz w:val="28"/>
          <w:szCs w:val="28"/>
        </w:rPr>
        <w:t>аппарата Законодательного Собрания Тверской</w:t>
      </w:r>
      <w:r w:rsidR="00CF5A8C" w:rsidRPr="00CF5A8C">
        <w:rPr>
          <w:noProof/>
          <w:sz w:val="28"/>
          <w:szCs w:val="28"/>
        </w:rPr>
        <w:t xml:space="preserve"> </w:t>
      </w:r>
      <w:r w:rsidR="00CF5A8C" w:rsidRPr="00CF5A8C">
        <w:rPr>
          <w:bCs/>
          <w:noProof/>
          <w:sz w:val="28"/>
          <w:szCs w:val="28"/>
        </w:rPr>
        <w:t>области по обеспечению деятельности постоянных комитетов, депутатских фракций и объединений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DE68F7">
        <w:rPr>
          <w:sz w:val="28"/>
          <w:szCs w:val="28"/>
        </w:rPr>
        <w:t>2</w:t>
      </w:r>
      <w:r w:rsidR="00CF5A8C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917C7"/>
    <w:rsid w:val="00797D49"/>
    <w:rsid w:val="009274DD"/>
    <w:rsid w:val="009518F2"/>
    <w:rsid w:val="00951CF3"/>
    <w:rsid w:val="00956521"/>
    <w:rsid w:val="009C223A"/>
    <w:rsid w:val="009E53C7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2021-11-01T10:52:00Z</dcterms:created>
  <dcterms:modified xsi:type="dcterms:W3CDTF">2021-11-01T10:52:00Z</dcterms:modified>
</cp:coreProperties>
</file>